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F3" w:rsidRPr="00553C10" w:rsidRDefault="00A377F3" w:rsidP="00A377F3">
      <w:pPr>
        <w:spacing w:before="120" w:after="120"/>
        <w:jc w:val="both"/>
        <w:rPr>
          <w:b/>
          <w:i/>
        </w:rPr>
      </w:pPr>
      <w:r w:rsidRPr="00553C10">
        <w:rPr>
          <w:b/>
          <w:i/>
        </w:rPr>
        <w:t>Опис границе плана</w:t>
      </w:r>
    </w:p>
    <w:p w:rsidR="00A377F3" w:rsidRPr="00553C10" w:rsidRDefault="00A377F3" w:rsidP="00A377F3">
      <w:pPr>
        <w:jc w:val="both"/>
        <w:rPr>
          <w:sz w:val="22"/>
          <w:szCs w:val="22"/>
          <w:lang w:val="sr-Cyrl-CS"/>
        </w:rPr>
      </w:pPr>
      <w:r w:rsidRPr="00553C10">
        <w:rPr>
          <w:sz w:val="22"/>
          <w:szCs w:val="22"/>
          <w:lang w:val="sr-Cyrl-CS"/>
        </w:rPr>
        <w:t>Граница комплекса ПДР спортско рекреативног центра Расина у Крушевцу (у даљем тексту граница) почиње у северном делу од тромеђе к.п. бр. 5957/1, 4975/5 и 5956 (ул. Видовданска)</w:t>
      </w:r>
      <w:r w:rsidR="003A19EE" w:rsidRPr="00553C10">
        <w:rPr>
          <w:sz w:val="22"/>
          <w:szCs w:val="22"/>
        </w:rPr>
        <w:t xml:space="preserve"> КО </w:t>
      </w:r>
      <w:proofErr w:type="spellStart"/>
      <w:r w:rsidR="003A19EE" w:rsidRPr="00553C10">
        <w:rPr>
          <w:sz w:val="22"/>
          <w:szCs w:val="22"/>
        </w:rPr>
        <w:t>Крушевац</w:t>
      </w:r>
      <w:proofErr w:type="spellEnd"/>
      <w:r w:rsidRPr="00553C10">
        <w:rPr>
          <w:sz w:val="22"/>
          <w:szCs w:val="22"/>
          <w:lang w:val="sr-Cyrl-CS"/>
        </w:rPr>
        <w:t xml:space="preserve"> и у смеру казаљки на сату према западу до тромеђе к.п. бр. 4985/1, 4986 и 5956</w:t>
      </w:r>
      <w:r w:rsidR="003A19EE" w:rsidRPr="00553C10">
        <w:rPr>
          <w:sz w:val="22"/>
          <w:szCs w:val="22"/>
          <w:lang w:val="sr-Cyrl-CS"/>
        </w:rPr>
        <w:t xml:space="preserve"> </w:t>
      </w:r>
      <w:r w:rsidR="003A19EE" w:rsidRPr="00553C10">
        <w:rPr>
          <w:sz w:val="22"/>
          <w:szCs w:val="22"/>
        </w:rPr>
        <w:t xml:space="preserve">КО </w:t>
      </w:r>
      <w:proofErr w:type="spellStart"/>
      <w:r w:rsidR="003A19EE" w:rsidRPr="00553C10">
        <w:rPr>
          <w:sz w:val="22"/>
          <w:szCs w:val="22"/>
        </w:rPr>
        <w:t>Крушевац</w:t>
      </w:r>
      <w:proofErr w:type="spellEnd"/>
      <w:r w:rsidRPr="00553C10">
        <w:rPr>
          <w:sz w:val="22"/>
          <w:szCs w:val="22"/>
          <w:lang w:val="sr-Cyrl-CS"/>
        </w:rPr>
        <w:t xml:space="preserve">, затим скреће према северу и истоку ул. Видовданском, јужном границом к.п.бр. 3388/7 </w:t>
      </w:r>
      <w:r w:rsidR="00C5712B" w:rsidRPr="00553C10">
        <w:rPr>
          <w:sz w:val="22"/>
          <w:szCs w:val="22"/>
          <w:lang w:val="sr-Cyrl-CS"/>
        </w:rPr>
        <w:t xml:space="preserve">КО Бивоље </w:t>
      </w:r>
      <w:r w:rsidRPr="00553C10">
        <w:rPr>
          <w:sz w:val="22"/>
          <w:szCs w:val="22"/>
          <w:lang w:val="sr-Cyrl-CS"/>
        </w:rPr>
        <w:t xml:space="preserve">(река Расина – мост), односно  до границе КО Крушевац – КО Паруновац. </w:t>
      </w:r>
    </w:p>
    <w:p w:rsidR="00A377F3" w:rsidRPr="00553C10" w:rsidRDefault="00A377F3" w:rsidP="00A377F3">
      <w:pPr>
        <w:jc w:val="both"/>
        <w:rPr>
          <w:sz w:val="22"/>
          <w:szCs w:val="22"/>
          <w:lang w:val="sr-Cyrl-CS"/>
        </w:rPr>
      </w:pPr>
      <w:r w:rsidRPr="00553C10">
        <w:rPr>
          <w:sz w:val="22"/>
          <w:szCs w:val="22"/>
          <w:lang w:val="sr-Cyrl-CS"/>
        </w:rPr>
        <w:t xml:space="preserve">На том месту граница скреће према југу, границом експропријације источне обилазнице обухватајући к.п. бр. 3157/1 и 19/1, пресеца 19/2 </w:t>
      </w:r>
      <w:r w:rsidR="00C5712B" w:rsidRPr="00553C10">
        <w:rPr>
          <w:sz w:val="22"/>
          <w:szCs w:val="22"/>
          <w:lang w:val="sr-Cyrl-CS"/>
        </w:rPr>
        <w:t xml:space="preserve"> све КО Паруновац </w:t>
      </w:r>
      <w:r w:rsidRPr="00553C10">
        <w:rPr>
          <w:sz w:val="22"/>
          <w:szCs w:val="22"/>
          <w:lang w:val="sr-Cyrl-CS"/>
        </w:rPr>
        <w:t>и даље наставља у истом правцу, односно прати западну линију експропријације источ</w:t>
      </w:r>
      <w:r w:rsidR="00C5712B" w:rsidRPr="00553C10">
        <w:rPr>
          <w:sz w:val="22"/>
          <w:szCs w:val="22"/>
          <w:lang w:val="sr-Cyrl-CS"/>
        </w:rPr>
        <w:t>н</w:t>
      </w:r>
      <w:r w:rsidRPr="00553C10">
        <w:rPr>
          <w:sz w:val="22"/>
          <w:szCs w:val="22"/>
          <w:lang w:val="sr-Cyrl-CS"/>
        </w:rPr>
        <w:t>е обилазнице, обухватјући следеће к.п. бр.  27/2, 28/5, 28/1</w:t>
      </w:r>
      <w:r w:rsidR="00C5712B" w:rsidRPr="00553C10">
        <w:rPr>
          <w:sz w:val="22"/>
          <w:szCs w:val="22"/>
          <w:lang w:val="sr-Cyrl-CS"/>
        </w:rPr>
        <w:t xml:space="preserve"> све КО Паруновац</w:t>
      </w:r>
      <w:r w:rsidRPr="00553C10">
        <w:rPr>
          <w:sz w:val="22"/>
          <w:szCs w:val="22"/>
          <w:lang w:val="sr-Cyrl-CS"/>
        </w:rPr>
        <w:t xml:space="preserve"> и 3157/1</w:t>
      </w:r>
      <w:r w:rsidR="00C5712B" w:rsidRPr="00553C10">
        <w:rPr>
          <w:sz w:val="22"/>
          <w:szCs w:val="22"/>
          <w:lang w:val="sr-Cyrl-CS"/>
        </w:rPr>
        <w:t xml:space="preserve"> КО Бивоље</w:t>
      </w:r>
      <w:r w:rsidRPr="00553C10">
        <w:rPr>
          <w:sz w:val="22"/>
          <w:szCs w:val="22"/>
          <w:lang w:val="sr-Cyrl-CS"/>
        </w:rPr>
        <w:t xml:space="preserve"> до границе КО Паруновац – КО Бивоље. </w:t>
      </w:r>
    </w:p>
    <w:p w:rsidR="00A377F3" w:rsidRPr="00553C10" w:rsidRDefault="00A377F3" w:rsidP="00A377F3">
      <w:pPr>
        <w:jc w:val="both"/>
        <w:rPr>
          <w:sz w:val="22"/>
          <w:szCs w:val="22"/>
          <w:lang w:val="sr-Cyrl-CS"/>
        </w:rPr>
      </w:pPr>
      <w:r w:rsidRPr="00553C10">
        <w:rPr>
          <w:sz w:val="22"/>
          <w:szCs w:val="22"/>
          <w:lang w:val="sr-Cyrl-CS"/>
        </w:rPr>
        <w:t xml:space="preserve">Кроз КО Бивоље граница наставља према југу, пресеца к.п.бр. 3422/2, 3354/2, 3354/1 и обухвата к.п. 3355/1, пресеца к.п. 3422/3, до границе КО Бивоље – КО Паруновац. </w:t>
      </w:r>
    </w:p>
    <w:p w:rsidR="00A377F3" w:rsidRPr="00553C10" w:rsidRDefault="00A377F3" w:rsidP="00A377F3">
      <w:pPr>
        <w:jc w:val="both"/>
        <w:rPr>
          <w:sz w:val="22"/>
          <w:szCs w:val="22"/>
          <w:lang w:val="sr-Cyrl-CS"/>
        </w:rPr>
      </w:pPr>
      <w:r w:rsidRPr="00553C10">
        <w:rPr>
          <w:sz w:val="22"/>
          <w:szCs w:val="22"/>
          <w:lang w:val="sr-Cyrl-CS"/>
        </w:rPr>
        <w:t>Кроз КО Паруновац граница пресеца к.п.бр. 3118 (река Расина – старо корито) обухвата к.п. 1767/2 и поново пресеца к.п. 3118 до тромеђе к.п. 3118, 1794 и 1789/4. Граница наставља у истом правцу према југу границама парцела које бухвата и то к.п.бр. 1794, 1789/2, 1784/1, 1785/1 и 1786/1, до границе КО Паруновац – КО Крушевац.</w:t>
      </w:r>
    </w:p>
    <w:p w:rsidR="00A377F3" w:rsidRPr="00553C10" w:rsidRDefault="00C5712B" w:rsidP="00A377F3">
      <w:pPr>
        <w:jc w:val="both"/>
        <w:rPr>
          <w:sz w:val="22"/>
          <w:szCs w:val="22"/>
          <w:lang w:val="sr-Cyrl-CS"/>
        </w:rPr>
      </w:pPr>
      <w:r w:rsidRPr="00553C10">
        <w:rPr>
          <w:sz w:val="22"/>
          <w:szCs w:val="22"/>
          <w:lang w:val="sr-Cyrl-CS"/>
        </w:rPr>
        <w:t>Кроз КО К</w:t>
      </w:r>
      <w:r w:rsidR="00A377F3" w:rsidRPr="00553C10">
        <w:rPr>
          <w:sz w:val="22"/>
          <w:szCs w:val="22"/>
          <w:lang w:val="sr-Cyrl-CS"/>
        </w:rPr>
        <w:t>рушевац, граница и даље према југу и обухвата к.п.бр. 5444/2, 5445/2 и 5448/2, до границе КО Крушевац – КО Паруновац.</w:t>
      </w:r>
    </w:p>
    <w:p w:rsidR="00A377F3" w:rsidRPr="00553C10" w:rsidRDefault="00A377F3" w:rsidP="00A377F3">
      <w:pPr>
        <w:jc w:val="both"/>
        <w:rPr>
          <w:sz w:val="22"/>
          <w:szCs w:val="22"/>
          <w:lang w:val="sr-Cyrl-CS"/>
        </w:rPr>
      </w:pPr>
      <w:r w:rsidRPr="00553C10">
        <w:rPr>
          <w:sz w:val="22"/>
          <w:szCs w:val="22"/>
          <w:lang w:val="sr-Cyrl-CS"/>
        </w:rPr>
        <w:t>Кроз КО Паруновац, граница наставља према југу пресеца к.п. бр. 1971/1  и наставља границоцом к.п. 1970/1 и 1969/1 које обухвата и поново пресеца к.п. 3118. Затим наставља границом парцела које обухвата к.п. 1982/6 и 1982/1, пресеца к.п. 1991, па даље границама  к.п. 1994/1, 1994/6, 1994/2, 1999/1, 2057/1, 2057/2, 2019/2, 2056/8, 2056/10, 2066/2, 2067/2, 2056/2, 2069/1, 2073/7, 2065/5, 2065/3, 2065/9, 2064/3, 3120/10, 1663/1, 1663/2, па пресеца к.п. 1663/4, 2115/2, 2115/7 и 2115/6, затим даље обухвата 2115/1, 3120/6, 2083/2 и 2081/3, до границе КО Паруновац – КО Мало Головоде.</w:t>
      </w:r>
    </w:p>
    <w:p w:rsidR="00A377F3" w:rsidRPr="00553C10" w:rsidRDefault="00A377F3" w:rsidP="00A377F3">
      <w:pPr>
        <w:jc w:val="both"/>
        <w:rPr>
          <w:sz w:val="22"/>
          <w:szCs w:val="22"/>
          <w:lang w:val="sr-Cyrl-CS"/>
        </w:rPr>
      </w:pPr>
      <w:r w:rsidRPr="00553C10">
        <w:rPr>
          <w:sz w:val="22"/>
          <w:szCs w:val="22"/>
          <w:lang w:val="sr-Cyrl-CS"/>
        </w:rPr>
        <w:t>Кроз КО Мало Головоде, граница наставља према југу, прати западну границу источне обилазнице и обухвата к.п. 258/4, 138/3, 246/1, 258/12, 255/1 (старо корито реке Расине), 250/1, 252/1, 253/3, пресеца к.п. 260 и даље обухвата 268/1, 267/4, 267/3, 266/1, поново  пресеца к.п. 260 и обухвата к.п. 265/1 и 264/1 до границе КО Мало Головоде – КО Велико Головоде.</w:t>
      </w:r>
    </w:p>
    <w:p w:rsidR="00A377F3" w:rsidRPr="00553C10" w:rsidRDefault="00A377F3" w:rsidP="00A377F3">
      <w:pPr>
        <w:jc w:val="both"/>
        <w:rPr>
          <w:sz w:val="22"/>
          <w:szCs w:val="22"/>
          <w:lang w:val="sr-Cyrl-CS"/>
        </w:rPr>
      </w:pPr>
      <w:r w:rsidRPr="00553C10">
        <w:rPr>
          <w:sz w:val="22"/>
          <w:szCs w:val="22"/>
          <w:lang w:val="sr-Cyrl-CS"/>
        </w:rPr>
        <w:t>Кроз КО Велико Головоде граница обухвата следеће к.п. 22/1, 21/1, 18/</w:t>
      </w:r>
      <w:r w:rsidR="00C5712B" w:rsidRPr="00553C10">
        <w:rPr>
          <w:sz w:val="22"/>
          <w:szCs w:val="22"/>
          <w:lang w:val="sr-Cyrl-CS"/>
        </w:rPr>
        <w:t>2, 10/2, 9/3, 9/2, 1/5</w:t>
      </w:r>
      <w:r w:rsidRPr="00553C10">
        <w:rPr>
          <w:sz w:val="22"/>
          <w:szCs w:val="22"/>
          <w:lang w:val="sr-Cyrl-CS"/>
        </w:rPr>
        <w:t xml:space="preserve"> и 2/2, до границе КО Велико Головоде – КО Мудраковац, где скреће према западу границом КО до тромеђе к.п.бр. 2/2 КО В. Головоде и к.п. 568 и 571/1 КО Мудраковац. </w:t>
      </w:r>
    </w:p>
    <w:p w:rsidR="00A377F3" w:rsidRPr="00553C10" w:rsidRDefault="00A377F3" w:rsidP="00A377F3">
      <w:pPr>
        <w:jc w:val="both"/>
        <w:rPr>
          <w:sz w:val="22"/>
          <w:szCs w:val="22"/>
          <w:lang w:val="sr-Cyrl-CS"/>
        </w:rPr>
      </w:pPr>
      <w:r w:rsidRPr="00553C10">
        <w:rPr>
          <w:sz w:val="22"/>
          <w:szCs w:val="22"/>
          <w:lang w:val="sr-Cyrl-CS"/>
        </w:rPr>
        <w:t xml:space="preserve">Кроз КО Мудраковац граница наставља према западу обухвата к.п. 568 и пресеца 570/2, 570/1, 578, 569 и 1304/1 (река Расина), до тромеђе к.п.бр. 1304/1, 558/3 и 558/4. Граница затим скреће према северу западном границом к.п. 1304/1, </w:t>
      </w:r>
      <w:r w:rsidR="0052772E">
        <w:rPr>
          <w:sz w:val="22"/>
          <w:szCs w:val="22"/>
          <w:lang w:val="sr-Cyrl-CS"/>
        </w:rPr>
        <w:t xml:space="preserve">до тромеђе к.п. 1304/1, 550/2 и 548 </w:t>
      </w:r>
      <w:r w:rsidRPr="00553C10">
        <w:rPr>
          <w:sz w:val="22"/>
          <w:szCs w:val="22"/>
          <w:lang w:val="sr-Cyrl-CS"/>
        </w:rPr>
        <w:t xml:space="preserve">и обухвата следеће к.п. 550/2, 546/2, 543/2, 541/2, 540/2, 539/11, 539/4, 539/10, 535/3, 534/2, 542/2, 531/1, до границе КО Мудраковац – КО Мало Головоде. </w:t>
      </w:r>
    </w:p>
    <w:p w:rsidR="00A377F3" w:rsidRPr="00553C10" w:rsidRDefault="00A377F3" w:rsidP="00A377F3">
      <w:pPr>
        <w:jc w:val="both"/>
        <w:rPr>
          <w:sz w:val="22"/>
          <w:szCs w:val="22"/>
          <w:lang w:val="sr-Cyrl-CS"/>
        </w:rPr>
      </w:pPr>
      <w:r w:rsidRPr="00553C10">
        <w:rPr>
          <w:sz w:val="22"/>
          <w:szCs w:val="22"/>
          <w:lang w:val="sr-Cyrl-CS"/>
        </w:rPr>
        <w:t xml:space="preserve">Кроз КО Мало Головоде граница наставља према северу, границама катастарских парцела које обухвата: 226, 255/1, 228/1, 228/3, 228/4, 229/2, пресеца к.п. 230 (ул. Ђунишка) и даље обухвата 231/2, 233/2, 234/2, 237/2, 238, 139/2, па пресеца к.п. 142/6. Даље граница наставља у истом правцу, границама следећих к.п. 144/3, 136/5, 136/6, 136/2, 133, 134/1, 258/10, 258/9, 258/11, 121 које обухвата, па пресеца к.п. 117/1 и 116 и даље обухвата к.п. 111/2 и 93/2, затим пресеца 99/1, наставља границом к.п. 99/2 и 100 и пресеца к.п. 101, где долази до границе КО Мало Головоде – КО Крушевац.    </w:t>
      </w:r>
    </w:p>
    <w:p w:rsidR="00A377F3" w:rsidRPr="00553C10" w:rsidRDefault="00A377F3" w:rsidP="00A377F3">
      <w:pPr>
        <w:jc w:val="both"/>
        <w:rPr>
          <w:sz w:val="22"/>
          <w:szCs w:val="22"/>
          <w:lang w:val="sr-Cyrl-CS"/>
        </w:rPr>
      </w:pPr>
      <w:r w:rsidRPr="00553C10">
        <w:rPr>
          <w:sz w:val="22"/>
          <w:szCs w:val="22"/>
          <w:lang w:val="sr-Cyrl-CS"/>
        </w:rPr>
        <w:t>Кроз КО Крушевац, граница наставља према северу, пресеца к.п. 5963 (ул. Рашка) и 5901/1 до тромеђе к.п. 5901/1, 5896/2 и 5912. Затим се граница ломи према северозападу границом к.п. 5912 коју обухвата, па пресеца к.п. 5914 и 5957/2 (некатегорисани пут), до тромеђе к.п. 5957/2,  5871/4 и 5866/2. Затим се граница ломи према северу границама парцела које обухвата 5866/2, 5861, 5860, 5858, 5846/1,</w:t>
      </w:r>
      <w:r w:rsidR="001F0B20">
        <w:rPr>
          <w:sz w:val="22"/>
          <w:szCs w:val="22"/>
          <w:lang w:val="sr-Cyrl-CS"/>
        </w:rPr>
        <w:t xml:space="preserve"> 5397/39, </w:t>
      </w:r>
      <w:r w:rsidRPr="00553C10">
        <w:rPr>
          <w:sz w:val="22"/>
          <w:szCs w:val="22"/>
          <w:lang w:val="sr-Cyrl-CS"/>
        </w:rPr>
        <w:t xml:space="preserve">пресеца 5832/11, па наставља парцелама </w:t>
      </w:r>
      <w:r w:rsidR="001F0B20">
        <w:rPr>
          <w:sz w:val="22"/>
          <w:szCs w:val="22"/>
          <w:lang w:val="sr-Cyrl-CS"/>
        </w:rPr>
        <w:t xml:space="preserve">5846/2, </w:t>
      </w:r>
      <w:r w:rsidRPr="00553C10">
        <w:rPr>
          <w:sz w:val="22"/>
          <w:szCs w:val="22"/>
          <w:lang w:val="sr-Cyrl-CS"/>
        </w:rPr>
        <w:t xml:space="preserve">5848, 5476, пресеца 5473 и </w:t>
      </w:r>
      <w:r w:rsidRPr="00553C10">
        <w:rPr>
          <w:sz w:val="22"/>
          <w:szCs w:val="22"/>
          <w:lang w:val="sr-Cyrl-CS"/>
        </w:rPr>
        <w:lastRenderedPageBreak/>
        <w:t>наставља границама к.п. 5384/1, 5399/1, 5398/1, 5395/7, 5957/5, 3350/2</w:t>
      </w:r>
      <w:r w:rsidR="001F0B20">
        <w:rPr>
          <w:sz w:val="22"/>
          <w:szCs w:val="22"/>
          <w:lang w:val="sr-Cyrl-CS"/>
        </w:rPr>
        <w:t xml:space="preserve">  КО Бивоље,</w:t>
      </w:r>
      <w:r w:rsidRPr="00553C10">
        <w:rPr>
          <w:sz w:val="22"/>
          <w:szCs w:val="22"/>
          <w:lang w:val="sr-Cyrl-CS"/>
        </w:rPr>
        <w:t xml:space="preserve"> </w:t>
      </w:r>
      <w:r w:rsidR="001F0B20">
        <w:rPr>
          <w:sz w:val="22"/>
          <w:szCs w:val="22"/>
          <w:lang w:val="sr-Cyrl-CS"/>
        </w:rPr>
        <w:t xml:space="preserve"> </w:t>
      </w:r>
      <w:r w:rsidRPr="00553C10">
        <w:rPr>
          <w:sz w:val="22"/>
          <w:szCs w:val="22"/>
          <w:lang w:val="sr-Cyrl-CS"/>
        </w:rPr>
        <w:t xml:space="preserve">5403/1, 5957/1, 5029/1, 4973, 5957/1, пресеца к.п. 4975/5 и долази до места одакле је и почела. </w:t>
      </w:r>
    </w:p>
    <w:p w:rsidR="00A377F3" w:rsidRPr="00553C10" w:rsidRDefault="00A377F3" w:rsidP="00A377F3">
      <w:pPr>
        <w:pStyle w:val="Osnovni"/>
        <w:tabs>
          <w:tab w:val="left" w:pos="0"/>
        </w:tabs>
        <w:spacing w:before="120" w:after="60"/>
        <w:ind w:left="0"/>
        <w:rPr>
          <w:rFonts w:ascii="Times New Roman" w:hAnsi="Times New Roman"/>
          <w:color w:val="auto"/>
          <w:sz w:val="22"/>
          <w:szCs w:val="22"/>
        </w:rPr>
      </w:pPr>
      <w:r w:rsidRPr="00553C10">
        <w:rPr>
          <w:rFonts w:ascii="Times New Roman" w:hAnsi="Times New Roman"/>
          <w:color w:val="auto"/>
          <w:sz w:val="22"/>
          <w:szCs w:val="22"/>
        </w:rPr>
        <w:t>Граница обухвата плана са северне , западне и јужне стране поклапа се са границом урбанистичке целине 3.7 (дате ГУП-ом</w:t>
      </w:r>
      <w:r w:rsidRPr="00553C10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r w:rsidRPr="00553C10">
        <w:rPr>
          <w:rFonts w:ascii="Times New Roman" w:hAnsi="Times New Roman"/>
          <w:color w:val="auto"/>
          <w:sz w:val="22"/>
          <w:szCs w:val="22"/>
        </w:rPr>
        <w:t>2025.). Са источне стране, граница Плана иде регулационом линијом  источне обила</w:t>
      </w:r>
      <w:r w:rsidRPr="00553C10">
        <w:rPr>
          <w:rFonts w:ascii="Times New Roman" w:hAnsi="Times New Roman"/>
          <w:color w:val="auto"/>
          <w:sz w:val="22"/>
          <w:szCs w:val="22"/>
          <w:lang w:val="en-GB"/>
        </w:rPr>
        <w:t>з</w:t>
      </w:r>
      <w:r w:rsidRPr="00553C10">
        <w:rPr>
          <w:rFonts w:ascii="Times New Roman" w:hAnsi="Times New Roman"/>
          <w:color w:val="auto"/>
          <w:sz w:val="22"/>
          <w:szCs w:val="22"/>
        </w:rPr>
        <w:t>нице, (</w:t>
      </w:r>
      <w:r w:rsidRPr="00553C10">
        <w:rPr>
          <w:rFonts w:ascii="Times New Roman" w:hAnsi="Times New Roman"/>
          <w:i/>
          <w:color w:val="auto"/>
          <w:sz w:val="22"/>
          <w:szCs w:val="22"/>
        </w:rPr>
        <w:t>границом појаса експропријације</w:t>
      </w:r>
      <w:r w:rsidRPr="00553C10">
        <w:rPr>
          <w:rFonts w:ascii="Times New Roman" w:hAnsi="Times New Roman"/>
          <w:color w:val="auto"/>
          <w:sz w:val="22"/>
          <w:szCs w:val="22"/>
        </w:rPr>
        <w:t>).</w:t>
      </w:r>
    </w:p>
    <w:p w:rsidR="00A377F3" w:rsidRPr="00553C10" w:rsidRDefault="00A377F3" w:rsidP="00A377F3">
      <w:pPr>
        <w:pStyle w:val="Osnovni"/>
        <w:tabs>
          <w:tab w:val="left" w:pos="0"/>
        </w:tabs>
        <w:spacing w:after="60"/>
        <w:ind w:left="0"/>
        <w:rPr>
          <w:rFonts w:ascii="Times New Roman" w:hAnsi="Times New Roman"/>
          <w:color w:val="auto"/>
          <w:sz w:val="22"/>
          <w:szCs w:val="22"/>
          <w:lang w:val="en-GB"/>
        </w:rPr>
      </w:pPr>
      <w:r w:rsidRPr="00553C10">
        <w:rPr>
          <w:rFonts w:ascii="Times New Roman" w:hAnsi="Times New Roman"/>
          <w:color w:val="auto"/>
          <w:sz w:val="22"/>
          <w:szCs w:val="22"/>
        </w:rPr>
        <w:t xml:space="preserve">Површина обухвата плана је око </w:t>
      </w:r>
      <w:r w:rsidRPr="00553C10">
        <w:rPr>
          <w:rFonts w:ascii="Times New Roman" w:hAnsi="Times New Roman"/>
          <w:color w:val="auto"/>
          <w:sz w:val="22"/>
          <w:szCs w:val="22"/>
          <w:lang w:val="en-US"/>
        </w:rPr>
        <w:t xml:space="preserve">77 </w:t>
      </w:r>
      <w:r w:rsidRPr="00553C10">
        <w:rPr>
          <w:rFonts w:ascii="Times New Roman" w:hAnsi="Times New Roman"/>
          <w:color w:val="auto"/>
          <w:sz w:val="22"/>
          <w:szCs w:val="22"/>
        </w:rPr>
        <w:t>ха.</w:t>
      </w:r>
    </w:p>
    <w:p w:rsidR="00CD7F16" w:rsidRPr="00553C10" w:rsidRDefault="00CD7F16"/>
    <w:sectPr w:rsidR="00CD7F16" w:rsidRPr="00553C10" w:rsidSect="00CD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377F3"/>
    <w:rsid w:val="001F0B20"/>
    <w:rsid w:val="003A19EE"/>
    <w:rsid w:val="0052772E"/>
    <w:rsid w:val="00553C10"/>
    <w:rsid w:val="00A377F3"/>
    <w:rsid w:val="00C5712B"/>
    <w:rsid w:val="00CD7F16"/>
    <w:rsid w:val="00FF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">
    <w:name w:val="Osnovni"/>
    <w:basedOn w:val="Normal"/>
    <w:link w:val="OsnovniChar"/>
    <w:qFormat/>
    <w:rsid w:val="00A377F3"/>
    <w:pPr>
      <w:spacing w:after="120"/>
      <w:ind w:left="454"/>
      <w:jc w:val="both"/>
    </w:pPr>
    <w:rPr>
      <w:rFonts w:ascii="Tahoma" w:hAnsi="Tahoma" w:cs="Tahoma"/>
      <w:noProof/>
      <w:color w:val="552803"/>
      <w:sz w:val="20"/>
      <w:szCs w:val="20"/>
      <w:lang w:val="sr-Cyrl-CS" w:eastAsia="ar-SA"/>
    </w:rPr>
  </w:style>
  <w:style w:type="character" w:customStyle="1" w:styleId="OsnovniChar">
    <w:name w:val="Osnovni Char"/>
    <w:link w:val="Osnovni"/>
    <w:rsid w:val="00A377F3"/>
    <w:rPr>
      <w:rFonts w:ascii="Tahoma" w:eastAsia="Times New Roman" w:hAnsi="Tahoma" w:cs="Tahoma"/>
      <w:noProof/>
      <w:color w:val="552803"/>
      <w:sz w:val="20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2017-11-24T10:33:00Z</dcterms:created>
  <dcterms:modified xsi:type="dcterms:W3CDTF">2017-11-24T15:15:00Z</dcterms:modified>
</cp:coreProperties>
</file>